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67C2" w14:textId="77777777" w:rsidR="00033387" w:rsidRPr="00DD3E7D" w:rsidRDefault="00033387" w:rsidP="00033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E7D">
        <w:rPr>
          <w:rFonts w:ascii="Times New Roman" w:hAnsi="Times New Roman" w:cs="Times New Roman"/>
          <w:sz w:val="32"/>
          <w:szCs w:val="32"/>
        </w:rPr>
        <w:t>ПЛАН-ПРОГРАМА</w:t>
      </w:r>
    </w:p>
    <w:p w14:paraId="217D3E5E" w14:textId="77777777" w:rsidR="00033387" w:rsidRPr="00DD3E7D" w:rsidRDefault="00033387" w:rsidP="00033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E7D">
        <w:rPr>
          <w:rFonts w:ascii="Times New Roman" w:hAnsi="Times New Roman" w:cs="Times New Roman"/>
          <w:sz w:val="32"/>
          <w:szCs w:val="32"/>
        </w:rPr>
        <w:t>ЗА РАЗВИТИЕ НА ДЕЙНОСТТА</w:t>
      </w:r>
    </w:p>
    <w:p w14:paraId="5CCE5B29" w14:textId="77777777" w:rsidR="00033387" w:rsidRPr="00DD3E7D" w:rsidRDefault="00033387" w:rsidP="00033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E7D">
        <w:rPr>
          <w:rFonts w:ascii="Times New Roman" w:hAnsi="Times New Roman" w:cs="Times New Roman"/>
          <w:sz w:val="32"/>
          <w:szCs w:val="32"/>
        </w:rPr>
        <w:t xml:space="preserve"> НА НАРОДНО ЧИТАЛИЩЕ „СВЕТЛИНА”1928 </w:t>
      </w:r>
      <w:proofErr w:type="spellStart"/>
      <w:r w:rsidRPr="00DD3E7D">
        <w:rPr>
          <w:rFonts w:ascii="Times New Roman" w:hAnsi="Times New Roman" w:cs="Times New Roman"/>
          <w:sz w:val="32"/>
          <w:szCs w:val="32"/>
        </w:rPr>
        <w:t>с.Безмер</w:t>
      </w:r>
      <w:proofErr w:type="spellEnd"/>
      <w:r w:rsidRPr="00DD3E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D3E7D">
        <w:rPr>
          <w:rFonts w:ascii="Times New Roman" w:hAnsi="Times New Roman" w:cs="Times New Roman"/>
          <w:sz w:val="32"/>
          <w:szCs w:val="32"/>
        </w:rPr>
        <w:t>общ.”Тунджа</w:t>
      </w:r>
      <w:proofErr w:type="spellEnd"/>
      <w:r w:rsidRPr="00DD3E7D">
        <w:rPr>
          <w:rFonts w:ascii="Times New Roman" w:hAnsi="Times New Roman" w:cs="Times New Roman"/>
          <w:sz w:val="32"/>
          <w:szCs w:val="32"/>
        </w:rPr>
        <w:t xml:space="preserve">” </w:t>
      </w:r>
    </w:p>
    <w:p w14:paraId="738C2AE1" w14:textId="271C5E5B" w:rsidR="00033387" w:rsidRPr="00DD3E7D" w:rsidRDefault="00033387" w:rsidP="000333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2024</w:t>
      </w:r>
      <w:r w:rsidRPr="00DD3E7D">
        <w:rPr>
          <w:rFonts w:ascii="Times New Roman" w:hAnsi="Times New Roman" w:cs="Times New Roman"/>
          <w:sz w:val="32"/>
          <w:szCs w:val="32"/>
        </w:rPr>
        <w:t>година</w:t>
      </w:r>
    </w:p>
    <w:p w14:paraId="6355E4A9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</w:p>
    <w:p w14:paraId="71320906" w14:textId="28BFFBCD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   Програмата за развитие на читалищната дейност през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864">
        <w:rPr>
          <w:rFonts w:ascii="Times New Roman" w:hAnsi="Times New Roman" w:cs="Times New Roman"/>
          <w:sz w:val="28"/>
          <w:szCs w:val="28"/>
        </w:rPr>
        <w:t xml:space="preserve"> година цели обединяването на усилията за развитие и утвърждаване на читалището, като важна обществена институция, реализираща културната идентичност на село Безмер.</w:t>
      </w:r>
    </w:p>
    <w:p w14:paraId="27911F05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 ОСНОВНИ ЦЕЛИ НА ПРОГРАМАТА:</w:t>
      </w:r>
    </w:p>
    <w:p w14:paraId="055FD5C4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-Да продължава партньорството на читалището с Общината, читалищата и местната общност.</w:t>
      </w:r>
    </w:p>
    <w:p w14:paraId="4898769A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-Развиване и търсене на нови форми за работа на традиционните читалищни дейности.</w:t>
      </w:r>
    </w:p>
    <w:p w14:paraId="1C0AC6D7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-Подкрепа и насърчаване на любителското творчество.</w:t>
      </w:r>
    </w:p>
    <w:p w14:paraId="647AF83A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ДЕЙНОСТИ ПО ИЗПЪЛНЕНИЕ НА ПРОГРАМАТА:</w:t>
      </w:r>
    </w:p>
    <w:p w14:paraId="5C91A5E8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1.Организационна и стопанска дейност:</w:t>
      </w:r>
    </w:p>
    <w:p w14:paraId="5A969124" w14:textId="1049840D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-Библиотеката </w:t>
      </w:r>
      <w:r>
        <w:rPr>
          <w:rFonts w:ascii="Times New Roman" w:hAnsi="Times New Roman" w:cs="Times New Roman"/>
          <w:sz w:val="28"/>
          <w:szCs w:val="28"/>
        </w:rPr>
        <w:t xml:space="preserve"> и малката зала </w:t>
      </w:r>
      <w:r w:rsidRPr="003B7864">
        <w:rPr>
          <w:rFonts w:ascii="Times New Roman" w:hAnsi="Times New Roman" w:cs="Times New Roman"/>
          <w:sz w:val="28"/>
          <w:szCs w:val="28"/>
        </w:rPr>
        <w:t>има необходимост от ново обзавеждане-  столове</w:t>
      </w:r>
    </w:p>
    <w:p w14:paraId="5D4B0671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2.Финансиране на програмата:</w:t>
      </w:r>
    </w:p>
    <w:p w14:paraId="2242FA44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 Наеми на помещения</w:t>
      </w:r>
    </w:p>
    <w:p w14:paraId="7E87B4AD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-Членски внос</w:t>
      </w:r>
    </w:p>
    <w:p w14:paraId="372B56F8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-Дарение</w:t>
      </w:r>
    </w:p>
    <w:p w14:paraId="14B44755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 Други законови приходи</w:t>
      </w:r>
    </w:p>
    <w:p w14:paraId="6321362F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3.БИБЛИОТЕЧНА ДЕЙНОСТ:</w:t>
      </w:r>
    </w:p>
    <w:p w14:paraId="0C288CA8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lastRenderedPageBreak/>
        <w:t>-Обновяване на библиотечния фонд</w:t>
      </w:r>
    </w:p>
    <w:p w14:paraId="0AA8CBDF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-Организиране на литературни четения в библиотеката</w:t>
      </w:r>
    </w:p>
    <w:p w14:paraId="08A1DE64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-Повишаване културата на работа с читатели и потребители.</w:t>
      </w:r>
    </w:p>
    <w:p w14:paraId="44DD5488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4.ЛЮБИТЕЛСКО ТВОРЧЕСТВО И ХУДОЖЕСТВЕНО-ТВОРЧЕСКА ДЕЙНОСТ:</w:t>
      </w:r>
    </w:p>
    <w:p w14:paraId="7A00B3B4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-Поддържане на създадените самодейни колективи.</w:t>
      </w:r>
    </w:p>
    <w:p w14:paraId="07FAF97A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-Участие в общинските празници , конкурси и др. прояви.</w:t>
      </w:r>
    </w:p>
    <w:p w14:paraId="4241852D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Неделима част от настоящата програма е културният календар на НЧ”Светлина”1928 с. Безмер:</w:t>
      </w:r>
    </w:p>
    <w:p w14:paraId="669EF09A" w14:textId="50D75D68" w:rsidR="00033387" w:rsidRPr="003B7864" w:rsidRDefault="00033387" w:rsidP="00033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КУЛТУРЕН КАЛЕНДАР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864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7A813B4E" w14:textId="77777777" w:rsidR="00033387" w:rsidRPr="003B7864" w:rsidRDefault="00033387" w:rsidP="00033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НА НАРОДНО ЧИТАЛИЩЕ „СВЕТЛИНА”1928</w:t>
      </w:r>
    </w:p>
    <w:p w14:paraId="4ACD06BD" w14:textId="77777777" w:rsidR="00033387" w:rsidRPr="003B7864" w:rsidRDefault="00033387" w:rsidP="00033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СЕЛО БЕЗМЕР</w:t>
      </w:r>
    </w:p>
    <w:p w14:paraId="36884D9D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</w:p>
    <w:p w14:paraId="2616486B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ОБЩИНСКИ  ПРАЗНИЦИ</w:t>
      </w:r>
    </w:p>
    <w:p w14:paraId="3FE4F62E" w14:textId="0AB96629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    Август- септември- </w:t>
      </w:r>
      <w:r w:rsidRPr="003B786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7864">
        <w:rPr>
          <w:rFonts w:ascii="Times New Roman" w:hAnsi="Times New Roman" w:cs="Times New Roman"/>
          <w:sz w:val="28"/>
          <w:szCs w:val="28"/>
        </w:rPr>
        <w:t xml:space="preserve"> Международен младежки фестивал</w:t>
      </w:r>
    </w:p>
    <w:p w14:paraId="4DC51D39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14:paraId="1DFEFDBC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Място на             Организатор</w:t>
      </w:r>
    </w:p>
    <w:p w14:paraId="5A58C998" w14:textId="77777777" w:rsidR="00033387" w:rsidRPr="003B7864" w:rsidRDefault="00033387" w:rsidP="00033387">
      <w:pPr>
        <w:rPr>
          <w:rFonts w:ascii="Times New Roman" w:hAnsi="Times New Roman" w:cs="Times New Roman"/>
          <w:sz w:val="28"/>
          <w:szCs w:val="28"/>
        </w:rPr>
      </w:pPr>
      <w:r w:rsidRPr="003B7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провеждане  </w:t>
      </w:r>
    </w:p>
    <w:p w14:paraId="1B3AC42E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>21 януари                    Ден на родилната помощ       Младежки център             Читалище</w:t>
      </w:r>
    </w:p>
    <w:p w14:paraId="3884EB22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>14февруари                Трифон Зарезан                            Лозов масив                  Читалище</w:t>
      </w:r>
    </w:p>
    <w:p w14:paraId="5E3D49B2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  Вино и любов                               Читалище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70412367" w14:textId="35D1CFC5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>19 февруари               1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3B7864">
        <w:rPr>
          <w:rFonts w:ascii="Times New Roman" w:hAnsi="Times New Roman" w:cs="Times New Roman"/>
          <w:sz w:val="24"/>
          <w:szCs w:val="24"/>
        </w:rPr>
        <w:t xml:space="preserve"> години от обесването            Читалище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0DF81C49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 На Васил Левски /табло/</w:t>
      </w:r>
    </w:p>
    <w:p w14:paraId="0261C55C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1 март                         Ден на Баба Марта                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7BDD0DAB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 /Баба Марта в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3B7864">
        <w:rPr>
          <w:rFonts w:ascii="Times New Roman" w:hAnsi="Times New Roman" w:cs="Times New Roman"/>
          <w:sz w:val="24"/>
          <w:szCs w:val="24"/>
        </w:rPr>
        <w:t>. градина          Детска градина              Читалище</w:t>
      </w:r>
    </w:p>
    <w:p w14:paraId="6A62629D" w14:textId="5AF2FF6B" w:rsidR="00033387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>3 март                         14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7864">
        <w:rPr>
          <w:rFonts w:ascii="Times New Roman" w:hAnsi="Times New Roman" w:cs="Times New Roman"/>
          <w:sz w:val="24"/>
          <w:szCs w:val="24"/>
        </w:rPr>
        <w:t xml:space="preserve"> години от Освобождението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3377DECD" w14:textId="6CB2B9F7" w:rsidR="008D23CC" w:rsidRPr="003B7864" w:rsidRDefault="008D23CC" w:rsidP="00033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март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Международен ден на жената        Читалище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5B6E1DCA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  на България /издигане на             Кметство                        Читалище</w:t>
      </w:r>
    </w:p>
    <w:p w14:paraId="2A79B8C8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националния трибагреник,</w:t>
      </w:r>
    </w:p>
    <w:p w14:paraId="1AB2A7CD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 табло/</w:t>
      </w:r>
    </w:p>
    <w:p w14:paraId="52DC2077" w14:textId="1BDFA565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B7864">
        <w:rPr>
          <w:rFonts w:ascii="Times New Roman" w:hAnsi="Times New Roman" w:cs="Times New Roman"/>
          <w:sz w:val="24"/>
          <w:szCs w:val="24"/>
        </w:rPr>
        <w:t xml:space="preserve"> април                  Лазаров ден   -обичай                     Чешмата в парка            Читалище</w:t>
      </w:r>
    </w:p>
    <w:p w14:paraId="61D64986" w14:textId="40F40F81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 май</w:t>
      </w:r>
      <w:r w:rsidRPr="003B7864">
        <w:rPr>
          <w:rFonts w:ascii="Times New Roman" w:hAnsi="Times New Roman" w:cs="Times New Roman"/>
          <w:sz w:val="24"/>
          <w:szCs w:val="24"/>
        </w:rPr>
        <w:t xml:space="preserve">                 Великден /Великденско                  Пред читалище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74CF80C7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хоро /конкурси за най-</w:t>
      </w:r>
    </w:p>
    <w:p w14:paraId="578C5019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 красиво яйце и най- добър </w:t>
      </w:r>
    </w:p>
    <w:p w14:paraId="3CE9A806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  домашен  козунак/</w:t>
      </w:r>
    </w:p>
    <w:p w14:paraId="6ADFB8F5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>6 май                       Гергьовден /”Да се полюлеем          Пред читалището        Читалище</w:t>
      </w:r>
    </w:p>
    <w:p w14:paraId="23C7737C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за здраве”- гергьовска люлка,</w:t>
      </w:r>
    </w:p>
    <w:p w14:paraId="35A625DA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хоро/</w:t>
      </w:r>
    </w:p>
    <w:p w14:paraId="4206F2D0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24май                      Ден на българската                   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  <w:r w:rsidRPr="003B7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DEE81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писменост и култура</w:t>
      </w:r>
    </w:p>
    <w:p w14:paraId="08D395A5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/изложба в читалище/</w:t>
      </w:r>
    </w:p>
    <w:p w14:paraId="3820990F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1 юни                  Ден на детето /раздаване              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559C9E2D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свидетелства и подаръци                      детска градина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дет.градина</w:t>
      </w:r>
      <w:proofErr w:type="spellEnd"/>
    </w:p>
    <w:p w14:paraId="746D1A5B" w14:textId="6652C9DB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Юли-август       детска  академия               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1899187C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</w:p>
    <w:p w14:paraId="444D179A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1 ноември           Ден на народните будители        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5C8F3E85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   / табло/</w:t>
      </w:r>
    </w:p>
    <w:p w14:paraId="7E5E4A68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21 ноември        Ден на християнското семейство  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02596CAC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  /златни и сребърни сватби/</w:t>
      </w:r>
    </w:p>
    <w:p w14:paraId="3BAAC3BF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Декември         Коледни и новогодишни празници      Читалище                      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Читалище</w:t>
      </w:r>
      <w:proofErr w:type="spellEnd"/>
    </w:p>
    <w:p w14:paraId="2124583F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/коледна </w:t>
      </w:r>
      <w:proofErr w:type="spellStart"/>
      <w:r w:rsidRPr="003B7864">
        <w:rPr>
          <w:rFonts w:ascii="Times New Roman" w:hAnsi="Times New Roman" w:cs="Times New Roman"/>
          <w:sz w:val="24"/>
          <w:szCs w:val="24"/>
        </w:rPr>
        <w:t>украса,светване</w:t>
      </w:r>
      <w:proofErr w:type="spellEnd"/>
      <w:r w:rsidRPr="003B7864">
        <w:rPr>
          <w:rFonts w:ascii="Times New Roman" w:hAnsi="Times New Roman" w:cs="Times New Roman"/>
          <w:sz w:val="24"/>
          <w:szCs w:val="24"/>
        </w:rPr>
        <w:t xml:space="preserve"> на елхата,    Младежки дом</w:t>
      </w:r>
    </w:p>
    <w:p w14:paraId="0A5A3BE9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Коледари, „Заедно да посрещнем </w:t>
      </w:r>
    </w:p>
    <w:p w14:paraId="42B91703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t xml:space="preserve">                          2023”-общоселско тържество/</w:t>
      </w:r>
    </w:p>
    <w:p w14:paraId="51B49EDD" w14:textId="77777777" w:rsidR="00033387" w:rsidRPr="003B7864" w:rsidRDefault="00033387" w:rsidP="00033387">
      <w:pPr>
        <w:rPr>
          <w:rFonts w:ascii="Times New Roman" w:hAnsi="Times New Roman" w:cs="Times New Roman"/>
          <w:sz w:val="24"/>
          <w:szCs w:val="24"/>
        </w:rPr>
      </w:pPr>
      <w:r w:rsidRPr="003B78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14:paraId="799A8676" w14:textId="77777777" w:rsidR="00D43C61" w:rsidRDefault="00D43C61"/>
    <w:sectPr w:rsidR="00D4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87"/>
    <w:rsid w:val="00033387"/>
    <w:rsid w:val="008D23CC"/>
    <w:rsid w:val="00D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7484"/>
  <w15:chartTrackingRefBased/>
  <w15:docId w15:val="{C8707DC0-EE22-4FEB-8284-24523FAD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2</cp:revision>
  <dcterms:created xsi:type="dcterms:W3CDTF">2023-11-21T08:13:00Z</dcterms:created>
  <dcterms:modified xsi:type="dcterms:W3CDTF">2024-03-13T07:35:00Z</dcterms:modified>
</cp:coreProperties>
</file>